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3822" w14:textId="77777777" w:rsidR="009571DF" w:rsidRDefault="009571DF" w:rsidP="009571DF">
      <w:pPr>
        <w:ind w:left="6372" w:hanging="5379"/>
        <w:jc w:val="center"/>
        <w:rPr>
          <w:rFonts w:eastAsia="Times New Roman"/>
          <w:i/>
          <w:color w:val="000000"/>
          <w:kern w:val="14"/>
          <w:sz w:val="20"/>
          <w:szCs w:val="20"/>
        </w:rPr>
      </w:pPr>
      <w:r>
        <w:rPr>
          <w:rFonts w:eastAsia="Times New Roman" w:cs="Mangal"/>
          <w:b/>
          <w:color w:val="000000"/>
          <w:kern w:val="14"/>
          <w:sz w:val="18"/>
          <w:szCs w:val="18"/>
        </w:rPr>
        <w:t>OPĆI UVJETI  IZLAGANJA</w:t>
      </w:r>
    </w:p>
    <w:p w14:paraId="2891BB87" w14:textId="22B09852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20"/>
          <w:szCs w:val="20"/>
        </w:rPr>
      </w:pPr>
      <w:r>
        <w:rPr>
          <w:rFonts w:eastAsia="Times New Roman" w:cs="Mangal"/>
          <w:color w:val="000000"/>
          <w:kern w:val="14"/>
          <w:sz w:val="18"/>
          <w:szCs w:val="18"/>
        </w:rPr>
        <w:t>____________________________________________________________________________________________________</w:t>
      </w:r>
      <w:r>
        <w:rPr>
          <w:rFonts w:eastAsia="Times New Roman" w:cs="Mangal"/>
          <w:color w:val="000000"/>
          <w:kern w:val="14"/>
          <w:sz w:val="20"/>
          <w:szCs w:val="20"/>
        </w:rPr>
        <w:t>1.</w:t>
      </w:r>
    </w:p>
    <w:p w14:paraId="79D3F006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Opći uvjeti izlaganja definiraju odnose Osječkog sajma d.o.o., Gospodarska zona 10, Osijek  (Organizator) i pravnih ili fizičkih osoba koje su na pravovaljan način ovjerile Prijavu za izlaganje (Izlagač).</w:t>
      </w:r>
    </w:p>
    <w:p w14:paraId="52AC090B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2.</w:t>
      </w:r>
    </w:p>
    <w:p w14:paraId="2CE3D65F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Prijava za izlaganje ima snagu Ugovora o zakupu te je sastavni dio Općih uvjeta izlaganja.</w:t>
      </w:r>
    </w:p>
    <w:p w14:paraId="3BA3B927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3.</w:t>
      </w:r>
    </w:p>
    <w:p w14:paraId="1302E151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O rasporedu  Izlagača u prostoru odlučuje Organizator u skladu s koncepcijom sajamske priredbe i  potrebama Izlagača. Na zahtjev Izlagača Organizator će izraditi skicu i plan izložbenog prostora.</w:t>
      </w:r>
    </w:p>
    <w:p w14:paraId="708A9339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4.</w:t>
      </w:r>
    </w:p>
    <w:p w14:paraId="0F3EF7C2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Bez pismene suglasnosti Organizatora Izlagač ne može naručeni izložbeni prostor dati u podzakup.</w:t>
      </w:r>
    </w:p>
    <w:p w14:paraId="7DB37F4D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5.</w:t>
      </w:r>
    </w:p>
    <w:p w14:paraId="6A27A528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Izlagač može izvođenje izložbenog prostora povjeriti Organizatoru ili ga izvesti u vlastitoj režiji.</w:t>
      </w:r>
    </w:p>
    <w:p w14:paraId="0DF7D6DC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6.</w:t>
      </w:r>
    </w:p>
    <w:p w14:paraId="77FA7BE7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U slučaju kada Organizator  nije izvođač štanda Izlagač  mora  najkasnije dva tjedna prije početka radova ishoditi suglasnost Osječkog sajma d.o.o. na izvedbu štanda.</w:t>
      </w:r>
    </w:p>
    <w:p w14:paraId="5F703FC8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7.</w:t>
      </w:r>
    </w:p>
    <w:p w14:paraId="704BC707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Ako se radi o neuređenom izložbenom prostoru, uređenje (u vlastitoj režiji) može početi 3 (tri) dana prije otvaranja priredbe, a raspremanje završiti 2 (dva) dana nakon njenog zatvaranja, u vremenu od 7-15 sati.</w:t>
      </w:r>
    </w:p>
    <w:p w14:paraId="261F3C8C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8.</w:t>
      </w:r>
    </w:p>
    <w:p w14:paraId="17629B02" w14:textId="77777777" w:rsidR="009571DF" w:rsidRDefault="009571DF" w:rsidP="009571DF">
      <w:pPr>
        <w:jc w:val="center"/>
        <w:rPr>
          <w:rFonts w:eastAsia="Times New Roman" w:cs="Mangal"/>
          <w:color w:val="FF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Organizator uređuje izložbeni prostor prema modulima  navedenim u Prijavi za izlaganje. Štand se montira u sajamskom opremom kojom Osječki sajam raspolaže (</w:t>
      </w:r>
      <w:proofErr w:type="spellStart"/>
      <w:r>
        <w:rPr>
          <w:rFonts w:eastAsia="Times New Roman" w:cs="Mangal"/>
          <w:color w:val="000000"/>
          <w:kern w:val="14"/>
          <w:sz w:val="16"/>
          <w:szCs w:val="16"/>
        </w:rPr>
        <w:t>Octanorm</w:t>
      </w:r>
      <w:proofErr w:type="spellEnd"/>
      <w:r>
        <w:rPr>
          <w:rFonts w:eastAsia="Times New Roman" w:cs="Mangal"/>
          <w:color w:val="000000"/>
          <w:kern w:val="14"/>
          <w:sz w:val="16"/>
          <w:szCs w:val="16"/>
        </w:rPr>
        <w:t xml:space="preserve"> sustav, Nika sustav).</w:t>
      </w:r>
    </w:p>
    <w:p w14:paraId="3CE14E87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9.</w:t>
      </w:r>
    </w:p>
    <w:p w14:paraId="2A8E70BA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 xml:space="preserve">Organizator se obvezuje Izlagaču predati izložbeni prostor  24 (dvadeset i četiri) sata prije početka priredbe prema narudžbi, a Izlagač se obvezuje izvršiti predaju izložbenog prostora nakon završetka priredbe u obliku i stanju kako ga je i zaprimio. U slučaju nestanka štand materijala i opreme Izlagač je dužan nadoknaditi nastalu štetu prema cjeniku Organizatora (Prijavi za izlaganje i Narudžbenici dodatne opreme i usluga)  uvećanom za 5 (pet) puta. Nije dopušteno bušenje sajamskih elemenata, te vješanje i učvršćivanje na zidove, podove i stropove. U situaciji lijepljenja folija na panele, Izlagač ih je dužan o svom trošku i ukloniti na način da se paneli ne oštete. </w:t>
      </w:r>
    </w:p>
    <w:p w14:paraId="358767B0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10.</w:t>
      </w:r>
    </w:p>
    <w:p w14:paraId="26A195CB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Reklamacije radi eventualnih nedostataka izložbenog prostora Izlagač mora  javiti Organizatoru bez odgađanja, a najkasnije do završetka radnog dana prije dana početka sajamske priredbe. Kasnije reklamacije neće se uvažiti.</w:t>
      </w:r>
    </w:p>
    <w:p w14:paraId="1FFC51D5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11.</w:t>
      </w:r>
    </w:p>
    <w:p w14:paraId="2DDC1DFD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Izlagač je odgovoran za sve stvari na svom izložbenom prostoru za vrijeme radnog vremena sajma. Po završetku radnog vremena sajma čuvanje preuzima zaštitarska služba.</w:t>
      </w:r>
    </w:p>
    <w:p w14:paraId="707742EE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Svu štetu nastalu na imovini i osobama Organizatora, drugog Izlagača ili posjetitelja od strane Izlagača i njegove imovine, Izlagač je dužan odmah podmiriti.</w:t>
      </w:r>
    </w:p>
    <w:p w14:paraId="2A4FA45D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U slučaju nastale štete (krađa, oštećenja i sl.) za vrijeme priprema, trajanja i raspremanja priredbe, Izlagač je dužan nastalu štetu prijaviti u najkraćem roku nadležnoj policijskoj upravi.</w:t>
      </w:r>
    </w:p>
    <w:p w14:paraId="4C616005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12.</w:t>
      </w:r>
    </w:p>
    <w:p w14:paraId="4EAD90A8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Uvrštavanje u Katalog izlagača je obvezno. Za netočnost, nepotpunost  i neadekvatnost sadržaja za unos u Katalog i oglase, Organizator ne odgovara, kao ni za eventualne štete koje bi iz toga mogle proizaći.</w:t>
      </w:r>
    </w:p>
    <w:p w14:paraId="73936BFF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13.</w:t>
      </w:r>
    </w:p>
    <w:p w14:paraId="79A31636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Cijena zakupa prostora djelatnosti koja nije specificirana u Programu izlaganja dogovora se posebnim Ugovorom.</w:t>
      </w:r>
    </w:p>
    <w:p w14:paraId="00980A23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14.</w:t>
      </w:r>
    </w:p>
    <w:p w14:paraId="63C97F35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Izlagači su dužni u skladu s važećim zakonskim propisima pripremiti svu dokumentaciju ukoliko to zahtijevaju nadležne inspekcijske službe.</w:t>
      </w:r>
    </w:p>
    <w:p w14:paraId="442211AF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15.</w:t>
      </w:r>
    </w:p>
    <w:p w14:paraId="6A0D4E6C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Izlagači su dužni pridržavati se propisa o protupožarnoj sigurnosti te u skladu s propisima o zaštiti okoliša štetan i opasan otpad odvesti na za to predviđena odlagališta. Dužni su podmiriti svu štetu prouzročenu štetnim i opasnim otpadom.</w:t>
      </w:r>
    </w:p>
    <w:p w14:paraId="1B867C00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16.</w:t>
      </w:r>
    </w:p>
    <w:p w14:paraId="114FBBA8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Zabranjena je svaka  reklama ili aktivnost koja ometa druge izlagače i posjetitelje  te uporaba pojačala na štandu koja proizvode razinu buke veću od dozvoljene.</w:t>
      </w:r>
    </w:p>
    <w:p w14:paraId="3ADEE397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17.</w:t>
      </w:r>
    </w:p>
    <w:p w14:paraId="13CDDD3E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Organizator neće prihvatiti Prijavu za izlaganje ukoliko Prijava nije ovjerena na pravovaljan način, ukoliko nije dostavljena potrebna dokumentacija, ukoliko su navodi u Prijavi neistiniti ili nepotpuni,  ukoliko postoje nenaplaćena potraživanja prema Izlagaču, ukoliko je Izlagač u predstečajnoj nagodbi, stečajnom postupku ili postupku likvidacije, ukoliko smatra da bi Izlagačevi proizvodi, usluge i postupci mogli predstavljati opasnost za osobe i imovinu Organizatora, ostalih Izlagača i posjetitelja te ukoliko smatra da bi potraživanja prema Izlagaču mogla biti nenaplativa.</w:t>
      </w:r>
    </w:p>
    <w:p w14:paraId="5BAD4EA4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18.</w:t>
      </w:r>
    </w:p>
    <w:p w14:paraId="22AECF7C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Ukoliko Izlagač ima nepodmirenih dugovanja prema Organizatoru, Organizator ima pravo zadržati svu donesenu robu na sajam do visine neispunjenih obveza.</w:t>
      </w:r>
    </w:p>
    <w:p w14:paraId="275A7CB9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19.</w:t>
      </w:r>
    </w:p>
    <w:p w14:paraId="556F9348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Ako Organizator  radi više sile ili drugih objektivnih razloga bude primoran isprazniti jedan od izložbenih prostora, odgoditi sajam odnosno skratiti vrijeme trajanja sajma ili odustati od organizacije sajma najkasnije 8  (osam) dana prije namjeravanog početka sajma, Izlagaču ne pripada pravo odstupa ili otkaza, odnosno postavljanje odštetnih ili sličnih zahtjeva prema Organizatoru.</w:t>
      </w:r>
    </w:p>
    <w:p w14:paraId="34721556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20.</w:t>
      </w:r>
    </w:p>
    <w:p w14:paraId="17A95877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Otkaz Prijave za izlaganje 7 (sedam)  dana prije početka priredbe Organizator neće prihvatiti i Izlagaču će ispostavit račun prema Prijavi za izlaganje. Otkaz mora biti načinjen u pisanom obliku s obrazloženjem.</w:t>
      </w:r>
    </w:p>
    <w:p w14:paraId="56B38700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21.</w:t>
      </w:r>
    </w:p>
    <w:p w14:paraId="404EE690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Nakon završetka priredbe, Organizator će Izlagaču ispostaviti račun po Prijavi za izlaganje i svih naknadno naručenih i izvršenih usluga. Ukoliko Izlagač ima reklamaciju na račun, pismeno će o tome obavijestiti Organizatora u roku 10 (deset)  dana od datuma izdavanja računa. Naknadne prigovore Organizator  neće uvažiti.</w:t>
      </w:r>
    </w:p>
    <w:p w14:paraId="2DEFFACE" w14:textId="77777777" w:rsidR="009571DF" w:rsidRDefault="009571DF" w:rsidP="009571DF">
      <w:pPr>
        <w:jc w:val="center"/>
        <w:rPr>
          <w:rFonts w:eastAsia="Times New Roman" w:cs="Mangal"/>
          <w:color w:val="000000"/>
          <w:kern w:val="14"/>
          <w:sz w:val="16"/>
          <w:szCs w:val="16"/>
        </w:rPr>
      </w:pPr>
      <w:r>
        <w:rPr>
          <w:rFonts w:eastAsia="Times New Roman" w:cs="Mangal"/>
          <w:color w:val="000000"/>
          <w:kern w:val="14"/>
          <w:sz w:val="16"/>
          <w:szCs w:val="16"/>
        </w:rPr>
        <w:t>22.</w:t>
      </w:r>
    </w:p>
    <w:p w14:paraId="4AA2E46C" w14:textId="2BE78D6E" w:rsidR="00D232CC" w:rsidRPr="009571DF" w:rsidRDefault="009571DF" w:rsidP="009571DF">
      <w:pPr>
        <w:jc w:val="center"/>
      </w:pPr>
      <w:r>
        <w:rPr>
          <w:rFonts w:eastAsia="Times New Roman" w:cs="Mangal"/>
          <w:color w:val="000000"/>
          <w:kern w:val="14"/>
          <w:sz w:val="16"/>
          <w:szCs w:val="16"/>
        </w:rPr>
        <w:t>U slučaju spora između Organizatora i Izlagača, nadležan je sud u Osijeku.</w:t>
      </w:r>
    </w:p>
    <w:sectPr w:rsidR="00D232CC" w:rsidRPr="00957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B8"/>
    <w:rsid w:val="00340CB8"/>
    <w:rsid w:val="009571DF"/>
    <w:rsid w:val="00CB08A6"/>
    <w:rsid w:val="00D232CC"/>
    <w:rsid w:val="00D3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0A56"/>
  <w15:chartTrackingRefBased/>
  <w15:docId w15:val="{8F707E51-E3BD-48CB-A69D-56BB317B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Osječki Sajam</dc:creator>
  <cp:keywords/>
  <dc:description/>
  <cp:lastModifiedBy>Korisnik</cp:lastModifiedBy>
  <cp:revision>2</cp:revision>
  <dcterms:created xsi:type="dcterms:W3CDTF">2023-07-10T11:43:00Z</dcterms:created>
  <dcterms:modified xsi:type="dcterms:W3CDTF">2023-07-10T11:43:00Z</dcterms:modified>
</cp:coreProperties>
</file>